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3" w:rsidRPr="00A4356B" w:rsidRDefault="00C233D3" w:rsidP="00C233D3">
      <w:pPr>
        <w:pStyle w:val="Standard"/>
        <w:spacing w:after="0"/>
        <w:jc w:val="center"/>
        <w:rPr>
          <w:rFonts w:ascii="Times New Roman" w:hAnsi="Times New Roman" w:cs="Times New Roman"/>
          <w:b/>
          <w:bCs/>
          <w:sz w:val="20"/>
          <w:szCs w:val="20"/>
        </w:rPr>
      </w:pPr>
      <w:r w:rsidRPr="00A4356B">
        <w:rPr>
          <w:rFonts w:ascii="Times New Roman" w:hAnsi="Times New Roman" w:cs="Times New Roman"/>
          <w:b/>
          <w:bCs/>
          <w:sz w:val="20"/>
          <w:szCs w:val="20"/>
        </w:rPr>
        <w:t>Kryteria wyboru dla działania „Wdrażanie operacji w ramach strategii rozwoju lokalnego kierowanego przez społeczność”</w:t>
      </w:r>
    </w:p>
    <w:p w:rsidR="00C233D3" w:rsidRPr="00A4356B" w:rsidRDefault="00C233D3" w:rsidP="00C233D3">
      <w:pPr>
        <w:pStyle w:val="Standard"/>
        <w:spacing w:after="0" w:line="360" w:lineRule="auto"/>
        <w:jc w:val="center"/>
        <w:rPr>
          <w:rFonts w:ascii="Times New Roman" w:hAnsi="Times New Roman" w:cs="Times New Roman"/>
          <w:b/>
          <w:bCs/>
          <w:sz w:val="20"/>
          <w:szCs w:val="20"/>
        </w:rPr>
      </w:pPr>
      <w:r w:rsidRPr="00A4356B">
        <w:rPr>
          <w:rFonts w:ascii="Times New Roman" w:hAnsi="Times New Roman" w:cs="Times New Roman"/>
          <w:b/>
          <w:bCs/>
          <w:sz w:val="20"/>
          <w:szCs w:val="20"/>
        </w:rPr>
        <w:t>w ramach zakresu  „Rozwój przedsiębiorczości na obszarze objętym LSR”</w:t>
      </w:r>
    </w:p>
    <w:p w:rsidR="00E05C92" w:rsidRDefault="00C233D3" w:rsidP="00C233D3">
      <w:pPr>
        <w:pStyle w:val="Standard"/>
        <w:spacing w:after="0" w:line="360" w:lineRule="auto"/>
        <w:rPr>
          <w:rFonts w:ascii="Times New Roman" w:hAnsi="Times New Roman" w:cs="Times New Roman"/>
          <w:b/>
          <w:bCs/>
          <w:color w:val="FF0000"/>
          <w:sz w:val="20"/>
          <w:szCs w:val="20"/>
        </w:rPr>
      </w:pPr>
      <w:r w:rsidRPr="008275BC">
        <w:rPr>
          <w:rFonts w:ascii="Times New Roman" w:hAnsi="Times New Roman" w:cs="Times New Roman"/>
          <w:b/>
          <w:bCs/>
          <w:color w:val="FF0000"/>
          <w:sz w:val="20"/>
          <w:szCs w:val="20"/>
        </w:rPr>
        <w:t>Max:</w:t>
      </w:r>
      <w:r w:rsidRPr="00E05C92">
        <w:rPr>
          <w:rFonts w:ascii="Times New Roman" w:hAnsi="Times New Roman" w:cs="Times New Roman"/>
          <w:b/>
          <w:bCs/>
          <w:color w:val="FF0000"/>
          <w:sz w:val="20"/>
          <w:szCs w:val="20"/>
        </w:rPr>
        <w:t xml:space="preserve"> </w:t>
      </w:r>
      <w:r w:rsidR="0086540A" w:rsidRPr="00E05C92">
        <w:rPr>
          <w:rFonts w:ascii="Times New Roman" w:hAnsi="Times New Roman" w:cs="Times New Roman"/>
          <w:b/>
          <w:bCs/>
          <w:color w:val="FF0000"/>
          <w:sz w:val="20"/>
          <w:szCs w:val="20"/>
        </w:rPr>
        <w:t>31pkt</w:t>
      </w:r>
      <w:r w:rsidR="0086540A">
        <w:rPr>
          <w:rFonts w:ascii="Times New Roman" w:hAnsi="Times New Roman" w:cs="Times New Roman"/>
          <w:b/>
          <w:bCs/>
          <w:color w:val="FF0000"/>
          <w:sz w:val="20"/>
          <w:szCs w:val="20"/>
        </w:rPr>
        <w:t xml:space="preserve"> </w:t>
      </w:r>
    </w:p>
    <w:p w:rsidR="00C233D3" w:rsidRPr="008275BC" w:rsidRDefault="00C233D3" w:rsidP="00C233D3">
      <w:pPr>
        <w:pStyle w:val="Standard"/>
        <w:spacing w:after="0" w:line="360" w:lineRule="auto"/>
        <w:rPr>
          <w:rFonts w:ascii="Times New Roman" w:hAnsi="Times New Roman" w:cs="Times New Roman"/>
          <w:b/>
          <w:bCs/>
          <w:color w:val="FF0000"/>
          <w:sz w:val="20"/>
          <w:szCs w:val="20"/>
        </w:rPr>
      </w:pPr>
      <w:r w:rsidRPr="008275BC">
        <w:rPr>
          <w:rFonts w:ascii="Times New Roman" w:hAnsi="Times New Roman" w:cs="Times New Roman"/>
          <w:b/>
          <w:bCs/>
          <w:color w:val="FF0000"/>
          <w:sz w:val="20"/>
          <w:szCs w:val="20"/>
        </w:rPr>
        <w:t xml:space="preserve">Min (ponad 50%): </w:t>
      </w:r>
      <w:r w:rsidR="0086540A" w:rsidRPr="00E05C92">
        <w:rPr>
          <w:rFonts w:ascii="Times New Roman" w:hAnsi="Times New Roman" w:cs="Times New Roman"/>
          <w:b/>
          <w:bCs/>
          <w:color w:val="FF0000"/>
          <w:sz w:val="20"/>
          <w:szCs w:val="20"/>
        </w:rPr>
        <w:t xml:space="preserve">16pkt </w:t>
      </w:r>
    </w:p>
    <w:p w:rsidR="00C233D3" w:rsidRPr="00921C22" w:rsidRDefault="00C233D3" w:rsidP="00C233D3">
      <w:pPr>
        <w:pStyle w:val="Standard"/>
        <w:jc w:val="both"/>
        <w:rPr>
          <w:rFonts w:ascii="Times New Roman" w:hAnsi="Times New Roman" w:cs="Times New Roman"/>
          <w:b/>
          <w:bCs/>
          <w:sz w:val="20"/>
          <w:szCs w:val="20"/>
        </w:rPr>
      </w:pPr>
      <w:r w:rsidRPr="00921C22">
        <w:rPr>
          <w:rFonts w:ascii="Times New Roman" w:hAnsi="Times New Roman" w:cs="Times New Roman"/>
          <w:b/>
          <w:bCs/>
          <w:sz w:val="20"/>
          <w:szCs w:val="20"/>
        </w:rPr>
        <w:t>Ocena operacji na podstawie kryteriów wyboru polega na dokonaniu oceny operacji zakwalifikowanych wcześniej, jako zgodnych z zakresem tematycznym wskazanym w ogłoszeniu oraz zgodnych z LSR ,na podstawie specyficznych dla danej LGD kryteriów wyboru. Jej zasadniczym celem jest wybór operacji, które w największym stopniu mogą realizować założenia LSR. Ze względu na różne cele i charakter poszczególnych działań stosowane są różne zestawy kryteriów wyboru. Ocena dokonywana jest indywidualnie przez członków Rady na imiennych kartach oceny operacji wg kryteriów wyboru. Miejsce operacji na liście określi średnia arytmetyczna wszystkich indywidualnych ocen.</w:t>
      </w:r>
    </w:p>
    <w:tbl>
      <w:tblPr>
        <w:tblW w:w="9585" w:type="dxa"/>
        <w:tblInd w:w="36" w:type="dxa"/>
        <w:tblLayout w:type="fixed"/>
        <w:tblCellMar>
          <w:left w:w="10" w:type="dxa"/>
          <w:right w:w="10" w:type="dxa"/>
        </w:tblCellMar>
        <w:tblLook w:val="04A0"/>
      </w:tblPr>
      <w:tblGrid>
        <w:gridCol w:w="495"/>
        <w:gridCol w:w="4964"/>
        <w:gridCol w:w="2835"/>
        <w:gridCol w:w="1291"/>
      </w:tblGrid>
      <w:tr w:rsidR="00C233D3" w:rsidRPr="00921C22" w:rsidTr="00391031">
        <w:tc>
          <w:tcPr>
            <w:tcW w:w="49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233D3" w:rsidRPr="00921C22" w:rsidRDefault="00C233D3" w:rsidP="00391031">
            <w:pPr>
              <w:pStyle w:val="Standard"/>
              <w:jc w:val="center"/>
              <w:rPr>
                <w:rFonts w:ascii="Times New Roman" w:hAnsi="Times New Roman" w:cs="Times New Roman"/>
                <w:b/>
                <w:bCs/>
                <w:sz w:val="20"/>
                <w:szCs w:val="20"/>
              </w:rPr>
            </w:pPr>
            <w:proofErr w:type="spellStart"/>
            <w:r w:rsidRPr="00921C22">
              <w:rPr>
                <w:rFonts w:ascii="Times New Roman" w:hAnsi="Times New Roman" w:cs="Times New Roman"/>
                <w:b/>
                <w:bCs/>
                <w:sz w:val="20"/>
                <w:szCs w:val="20"/>
              </w:rPr>
              <w:t>Lp</w:t>
            </w:r>
            <w:proofErr w:type="spellEnd"/>
          </w:p>
        </w:tc>
        <w:tc>
          <w:tcPr>
            <w:tcW w:w="496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233D3" w:rsidRPr="00921C22" w:rsidRDefault="00C233D3" w:rsidP="00391031">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Nazwa kryterium</w:t>
            </w:r>
          </w:p>
        </w:tc>
        <w:tc>
          <w:tcPr>
            <w:tcW w:w="283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233D3" w:rsidRPr="00921C22" w:rsidRDefault="00C233D3" w:rsidP="00391031">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Opis</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233D3" w:rsidRPr="00921C22" w:rsidRDefault="00C233D3" w:rsidP="00391031">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Źródło weryfikacji</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1.</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Doświadczenie wnioskodawcy</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Brak doświadczenia wnioskodawcy w realizacji projektów –</w:t>
            </w:r>
            <w:r w:rsidRPr="00921C22">
              <w:rPr>
                <w:rFonts w:ascii="Times New Roman" w:hAnsi="Times New Roman" w:cs="Times New Roman"/>
                <w:b/>
                <w:bCs/>
                <w:sz w:val="20"/>
                <w:szCs w:val="20"/>
              </w:rPr>
              <w:t xml:space="preserve"> 0 punktów</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doświadczenie w realizacji projektów o charakterze podobnym do operacji, którą zamierza realizować – </w:t>
            </w:r>
            <w:r w:rsidRPr="00921C22">
              <w:rPr>
                <w:rFonts w:ascii="Times New Roman" w:hAnsi="Times New Roman" w:cs="Times New Roman"/>
                <w:b/>
                <w:bCs/>
                <w:sz w:val="20"/>
                <w:szCs w:val="20"/>
              </w:rPr>
              <w:t>3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zasoby odpowiednie do przedmiotu operacji, którą zamierza realizować – </w:t>
            </w:r>
            <w:r w:rsidRPr="00921C22">
              <w:rPr>
                <w:rFonts w:ascii="Times New Roman" w:hAnsi="Times New Roman" w:cs="Times New Roman"/>
                <w:b/>
                <w:bCs/>
                <w:sz w:val="20"/>
                <w:szCs w:val="20"/>
              </w:rPr>
              <w:t>3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kwalifikacje odpowiednie do przedmiotu operacji, którą zamierza realizować, jeżeli jest osobą fizyczną – </w:t>
            </w:r>
            <w:r w:rsidRPr="00921C22">
              <w:rPr>
                <w:rFonts w:ascii="Times New Roman" w:hAnsi="Times New Roman" w:cs="Times New Roman"/>
                <w:b/>
                <w:bCs/>
                <w:sz w:val="20"/>
                <w:szCs w:val="20"/>
              </w:rPr>
              <w:t>3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prowadzi działalność odpowiednią do przedmiotu operacji, którą zamierza realizować </w:t>
            </w:r>
            <w:r w:rsidRPr="00921C22">
              <w:rPr>
                <w:rFonts w:ascii="Times New Roman" w:hAnsi="Times New Roman" w:cs="Times New Roman"/>
                <w:b/>
                <w:bCs/>
                <w:sz w:val="20"/>
                <w:szCs w:val="20"/>
              </w:rPr>
              <w:t>– 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Preferowane będą operacje składane przez wnioskodawców mających doświadczenie w realizacji projektów finansowanych ze środków zewnętrznych</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Sprawozdania, kopie umowy, opis we wniosku, kopie zaświadczeń, dyplomów, kopie świadectw pracy, referencje, itp.</w:t>
            </w:r>
          </w:p>
        </w:tc>
      </w:tr>
      <w:tr w:rsidR="00C233D3" w:rsidRPr="00921C22" w:rsidTr="00391031">
        <w:trPr>
          <w:trHeight w:val="1830"/>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2.</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Charakter rozwijanej działalności</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Usługi noclegowe, gastronomiczne, rekreacyjne i usługi </w:t>
            </w:r>
            <w:proofErr w:type="spellStart"/>
            <w:r w:rsidRPr="00921C22">
              <w:rPr>
                <w:rFonts w:ascii="Times New Roman" w:hAnsi="Times New Roman" w:cs="Times New Roman"/>
                <w:sz w:val="20"/>
                <w:szCs w:val="20"/>
              </w:rPr>
              <w:t>okołoturystyczne</w:t>
            </w:r>
            <w:proofErr w:type="spellEnd"/>
            <w:r w:rsidRPr="00921C22">
              <w:rPr>
                <w:rFonts w:ascii="Times New Roman" w:hAnsi="Times New Roman" w:cs="Times New Roman"/>
                <w:sz w:val="20"/>
                <w:szCs w:val="20"/>
              </w:rPr>
              <w:t xml:space="preserve"> – 3</w:t>
            </w:r>
            <w:r w:rsidRPr="00921C22">
              <w:rPr>
                <w:rFonts w:ascii="Times New Roman" w:hAnsi="Times New Roman" w:cs="Times New Roman"/>
                <w:b/>
                <w:bCs/>
                <w:sz w:val="20"/>
                <w:szCs w:val="20"/>
              </w:rPr>
              <w:t xml:space="preserve">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Działalność produkcyjna lub usługowa – 2</w:t>
            </w:r>
            <w:r w:rsidRPr="00921C22">
              <w:rPr>
                <w:rFonts w:ascii="Times New Roman" w:hAnsi="Times New Roman" w:cs="Times New Roman"/>
                <w:b/>
                <w:bCs/>
                <w:sz w:val="20"/>
                <w:szCs w:val="20"/>
              </w:rPr>
              <w:t xml:space="preserve">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Inna działalność - </w:t>
            </w:r>
            <w:r w:rsidRPr="00921C22">
              <w:rPr>
                <w:rFonts w:ascii="Times New Roman" w:hAnsi="Times New Roman" w:cs="Times New Roman"/>
                <w:b/>
                <w:bCs/>
                <w:sz w:val="20"/>
                <w:szCs w:val="20"/>
              </w:rPr>
              <w:t>1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Preferowane są operacje integrujące sektor turystyki w branżach noclegowych, gastronomicznych, rekreacyjnych i usług </w:t>
            </w:r>
            <w:proofErr w:type="spellStart"/>
            <w:r w:rsidRPr="00921C22">
              <w:rPr>
                <w:rFonts w:ascii="Times New Roman" w:hAnsi="Times New Roman" w:cs="Times New Roman"/>
                <w:sz w:val="20"/>
                <w:szCs w:val="20"/>
              </w:rPr>
              <w:t>okołoturystycznych</w:t>
            </w:r>
            <w:proofErr w:type="spellEnd"/>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Zakres PKD wskazany we wniosku</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3.</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b/>
                <w:bCs/>
                <w:sz w:val="20"/>
                <w:szCs w:val="20"/>
              </w:rPr>
              <w:t>Liczba nowoutworzonych miejsc pracy (w przeliczeniu na etaty średnioroczne)</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Mniej niż 1 etat – </w:t>
            </w:r>
            <w:r w:rsidRPr="00921C22">
              <w:rPr>
                <w:rFonts w:ascii="Times New Roman" w:hAnsi="Times New Roman" w:cs="Times New Roman"/>
                <w:b/>
                <w:bCs/>
                <w:sz w:val="20"/>
                <w:szCs w:val="20"/>
              </w:rPr>
              <w:t>0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1 etat – </w:t>
            </w:r>
            <w:r w:rsidRPr="00921C22">
              <w:rPr>
                <w:rFonts w:ascii="Times New Roman" w:hAnsi="Times New Roman" w:cs="Times New Roman"/>
                <w:b/>
                <w:bCs/>
                <w:sz w:val="20"/>
                <w:szCs w:val="20"/>
              </w:rPr>
              <w:t>1 pkt</w:t>
            </w:r>
            <w:r w:rsidRPr="00921C22">
              <w:rPr>
                <w:rFonts w:ascii="Times New Roman" w:hAnsi="Times New Roman" w:cs="Times New Roman"/>
                <w:sz w:val="20"/>
                <w:szCs w:val="20"/>
              </w:rPr>
              <w:t>.</w:t>
            </w:r>
          </w:p>
          <w:p w:rsidR="00C233D3" w:rsidRPr="00921C22" w:rsidRDefault="00C233D3" w:rsidP="00391031">
            <w:pPr>
              <w:pStyle w:val="Standard"/>
              <w:spacing w:after="120"/>
              <w:jc w:val="both"/>
              <w:rPr>
                <w:rFonts w:ascii="Times New Roman" w:hAnsi="Times New Roman" w:cs="Times New Roman"/>
                <w:b/>
                <w:bCs/>
                <w:sz w:val="20"/>
                <w:szCs w:val="20"/>
              </w:rPr>
            </w:pPr>
            <w:r w:rsidRPr="00921C22">
              <w:rPr>
                <w:rFonts w:ascii="Times New Roman" w:hAnsi="Times New Roman" w:cs="Times New Roman"/>
                <w:sz w:val="20"/>
                <w:szCs w:val="20"/>
              </w:rPr>
              <w:t xml:space="preserve">Więcej niż 1 etat mniej niż 2 etaty – </w:t>
            </w:r>
            <w:r w:rsidRPr="00921C22">
              <w:rPr>
                <w:rFonts w:ascii="Times New Roman" w:hAnsi="Times New Roman" w:cs="Times New Roman"/>
                <w:b/>
                <w:bCs/>
                <w:sz w:val="20"/>
                <w:szCs w:val="20"/>
              </w:rPr>
              <w:t>2 pkt.</w:t>
            </w:r>
          </w:p>
          <w:p w:rsidR="00C233D3" w:rsidRPr="00921C22" w:rsidRDefault="00C233D3" w:rsidP="00391031">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2 etaty – 3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lastRenderedPageBreak/>
              <w:t>Więcej niż 2 etaty –</w:t>
            </w:r>
            <w:r w:rsidRPr="00921C22">
              <w:rPr>
                <w:rFonts w:ascii="Times New Roman" w:hAnsi="Times New Roman" w:cs="Times New Roman"/>
                <w:b/>
                <w:bCs/>
                <w:sz w:val="20"/>
                <w:szCs w:val="20"/>
              </w:rPr>
              <w:t xml:space="preserve"> 4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lastRenderedPageBreak/>
              <w:t xml:space="preserve">Oceniany jest wpływ realizacji operacji na tworzenie nowych miejsc pracy i pobudzenia gospodarczego. Preferowane będą operacje, które przyczynią się do utworzenia jak największej liczby miejsc pracy w przeliczeniu na etaty </w:t>
            </w:r>
            <w:r w:rsidRPr="00921C22">
              <w:rPr>
                <w:rFonts w:ascii="Times New Roman" w:hAnsi="Times New Roman" w:cs="Times New Roman"/>
                <w:sz w:val="20"/>
                <w:szCs w:val="20"/>
              </w:rPr>
              <w:lastRenderedPageBreak/>
              <w:t>średnioroczne.</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Zapisy z wniosku o dofinansowanie</w:t>
            </w:r>
          </w:p>
        </w:tc>
      </w:tr>
      <w:tr w:rsidR="00C233D3" w:rsidRPr="00921C22" w:rsidTr="00391031">
        <w:tc>
          <w:tcPr>
            <w:tcW w:w="495" w:type="dxa"/>
            <w:tcBorders>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4.</w:t>
            </w:r>
          </w:p>
        </w:tc>
        <w:tc>
          <w:tcPr>
            <w:tcW w:w="4964" w:type="dxa"/>
            <w:tcBorders>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 xml:space="preserve">Zatrudnienie pracowników z grup </w:t>
            </w:r>
            <w:proofErr w:type="spellStart"/>
            <w:r w:rsidRPr="00921C22">
              <w:rPr>
                <w:rFonts w:ascii="Times New Roman" w:hAnsi="Times New Roman" w:cs="Times New Roman"/>
                <w:b/>
                <w:bCs/>
                <w:sz w:val="20"/>
                <w:szCs w:val="20"/>
              </w:rPr>
              <w:t>defaworyzowanych</w:t>
            </w:r>
            <w:proofErr w:type="spellEnd"/>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Nie gwarantuje zatrudnienia osób z grup de faworyzowanych – </w:t>
            </w:r>
            <w:r w:rsidRPr="00921C22">
              <w:rPr>
                <w:rFonts w:ascii="Times New Roman" w:hAnsi="Times New Roman" w:cs="Times New Roman"/>
                <w:b/>
                <w:bCs/>
                <w:sz w:val="20"/>
                <w:szCs w:val="20"/>
              </w:rPr>
              <w:t>0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Gwarantuje zatrudnienia osób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 </w:t>
            </w:r>
            <w:r w:rsidRPr="00921C22">
              <w:rPr>
                <w:rFonts w:ascii="Times New Roman" w:hAnsi="Times New Roman" w:cs="Times New Roman"/>
                <w:b/>
                <w:bCs/>
                <w:sz w:val="20"/>
                <w:szCs w:val="20"/>
              </w:rPr>
              <w:t>4 pkt.</w:t>
            </w:r>
          </w:p>
        </w:tc>
        <w:tc>
          <w:tcPr>
            <w:tcW w:w="2835" w:type="dxa"/>
            <w:tcBorders>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Preferowane będą operacje, które przyczynią się do zatrudnienia mieszkańców obszaru LSR, szczególnie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ze względu na dostęp do rynku pracy wymienionych w LSR.</w:t>
            </w:r>
          </w:p>
        </w:tc>
        <w:tc>
          <w:tcPr>
            <w:tcW w:w="1291" w:type="dxa"/>
            <w:tcBorders>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Oświadczenie wnioskodawcy</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napToGrid w:val="0"/>
              <w:jc w:val="both"/>
              <w:rPr>
                <w:rFonts w:ascii="Times New Roman" w:hAnsi="Times New Roman" w:cs="Times New Roman"/>
                <w:sz w:val="20"/>
                <w:szCs w:val="20"/>
              </w:rPr>
            </w:pPr>
          </w:p>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5.</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Operacja przewiduje zastosowanie rozwiązań sprzyjających ochronie środowiska</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Nie – </w:t>
            </w:r>
            <w:r w:rsidRPr="00921C22">
              <w:rPr>
                <w:rFonts w:ascii="Times New Roman" w:hAnsi="Times New Roman" w:cs="Times New Roman"/>
                <w:b/>
                <w:bCs/>
                <w:sz w:val="20"/>
                <w:szCs w:val="20"/>
              </w:rPr>
              <w:t>0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Tak – </w:t>
            </w:r>
            <w:r w:rsidRPr="00921C22">
              <w:rPr>
                <w:rFonts w:ascii="Times New Roman" w:hAnsi="Times New Roman" w:cs="Times New Roman"/>
                <w:b/>
                <w:bCs/>
                <w:sz w:val="20"/>
                <w:szCs w:val="20"/>
              </w:rPr>
              <w:t>2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5D2B28" w:rsidRDefault="00C233D3" w:rsidP="00391031">
            <w:pPr>
              <w:pStyle w:val="Standard"/>
              <w:spacing w:after="120"/>
              <w:jc w:val="both"/>
              <w:rPr>
                <w:rFonts w:ascii="Times New Roman" w:hAnsi="Times New Roman" w:cs="Times New Roman"/>
                <w:strike/>
                <w:color w:val="FF0000"/>
                <w:sz w:val="20"/>
                <w:szCs w:val="20"/>
              </w:rPr>
            </w:pPr>
            <w:r w:rsidRPr="005D2B28">
              <w:rPr>
                <w:rFonts w:ascii="Times New Roman" w:hAnsi="Times New Roman" w:cs="Times New Roman"/>
                <w:strike/>
                <w:color w:val="FF0000"/>
                <w:sz w:val="20"/>
                <w:szCs w:val="20"/>
              </w:rPr>
              <w:t>Preferowane są operacje sprzyjające ochronie środowiska</w:t>
            </w:r>
          </w:p>
          <w:p w:rsidR="005D2B28" w:rsidRPr="004114AA" w:rsidRDefault="005D2B28" w:rsidP="005D2B28">
            <w:pPr>
              <w:pStyle w:val="Standard"/>
              <w:spacing w:after="120"/>
              <w:jc w:val="both"/>
              <w:rPr>
                <w:rFonts w:ascii="Times New Roman" w:hAnsi="Times New Roman" w:cs="Times New Roman"/>
                <w:color w:val="FF0000"/>
                <w:sz w:val="20"/>
                <w:szCs w:val="20"/>
              </w:rPr>
            </w:pPr>
            <w:r w:rsidRPr="004114AA">
              <w:rPr>
                <w:rFonts w:ascii="Times New Roman" w:hAnsi="Times New Roman" w:cs="Times New Roman"/>
                <w:color w:val="FF0000"/>
                <w:sz w:val="20"/>
                <w:szCs w:val="20"/>
              </w:rPr>
              <w:t xml:space="preserve">Preferuje operacje, które bezpośrednio przyczynią się do ochrony środowiska naturalnego Konkretne proekologiczne rozwiązanie musi zostać przewidziane w budżecie projektu i musi stanowić min. </w:t>
            </w:r>
            <w:r w:rsidRPr="004114AA">
              <w:rPr>
                <w:rFonts w:ascii="Times New Roman" w:hAnsi="Times New Roman" w:cs="Times New Roman"/>
                <w:b/>
                <w:color w:val="FF0000"/>
                <w:sz w:val="20"/>
                <w:szCs w:val="20"/>
              </w:rPr>
              <w:t>2 %</w:t>
            </w:r>
            <w:r w:rsidRPr="004114AA">
              <w:rPr>
                <w:rFonts w:ascii="Times New Roman" w:hAnsi="Times New Roman" w:cs="Times New Roman"/>
                <w:color w:val="FF0000"/>
                <w:sz w:val="20"/>
                <w:szCs w:val="20"/>
              </w:rPr>
              <w:t xml:space="preserve"> sumy wydatków stanowiących podstawę wyliczenia kwoty pomocy.</w:t>
            </w:r>
          </w:p>
          <w:p w:rsidR="005D2B28" w:rsidRPr="00921C22" w:rsidRDefault="005D2B28" w:rsidP="005D2B28">
            <w:pPr>
              <w:pStyle w:val="Standard"/>
              <w:spacing w:after="120"/>
              <w:jc w:val="both"/>
              <w:rPr>
                <w:rFonts w:ascii="Times New Roman" w:hAnsi="Times New Roman" w:cs="Times New Roman"/>
                <w:sz w:val="20"/>
                <w:szCs w:val="20"/>
              </w:rPr>
            </w:pPr>
            <w:r w:rsidRPr="004114AA">
              <w:rPr>
                <w:rFonts w:ascii="Times New Roman" w:hAnsi="Times New Roman" w:cs="Times New Roman"/>
                <w:color w:val="FF0000"/>
                <w:sz w:val="20"/>
                <w:szCs w:val="20"/>
              </w:rPr>
              <w:t>W ocenie kryterium nie będą brane pod uwagę standardowe rozwiązania powszechnie stosowane w danym asortymencie, stanowiące normę - chodzi w szczególności o zakup nowych maszyn, urządzeń elektrycznych i elektronicznych (różnorodne klasy energooszczędności), środków transportu.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Uzasadnienie we wniosku o dofinansowanie</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6.</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Innowacyjność operacji</w:t>
            </w:r>
          </w:p>
          <w:p w:rsidR="00C233D3" w:rsidRPr="00921C22" w:rsidRDefault="00C233D3" w:rsidP="00391031">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nie zawiera elementów innowacyjnych – </w:t>
            </w:r>
            <w:r w:rsidRPr="00921C22">
              <w:rPr>
                <w:rFonts w:ascii="Times New Roman" w:hAnsi="Times New Roman" w:cs="Times New Roman"/>
                <w:b/>
                <w:bCs/>
                <w:sz w:val="20"/>
                <w:szCs w:val="20"/>
              </w:rPr>
              <w:t>0 pkt.</w:t>
            </w:r>
          </w:p>
          <w:p w:rsidR="00C233D3" w:rsidRPr="00921C22" w:rsidRDefault="00C233D3" w:rsidP="00391031">
            <w:pPr>
              <w:pStyle w:val="Standard"/>
              <w:rPr>
                <w:rFonts w:ascii="Times New Roman" w:hAnsi="Times New Roman" w:cs="Times New Roman"/>
                <w:sz w:val="20"/>
                <w:szCs w:val="20"/>
              </w:rPr>
            </w:pPr>
            <w:r w:rsidRPr="00921C22">
              <w:rPr>
                <w:rFonts w:ascii="Times New Roman" w:hAnsi="Times New Roman" w:cs="Times New Roman"/>
                <w:sz w:val="20"/>
                <w:szCs w:val="20"/>
              </w:rPr>
              <w:t xml:space="preserve">Operacja zawiera elementy innowacyjne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w:t>
            </w:r>
            <w:r>
              <w:rPr>
                <w:rFonts w:ascii="Times New Roman" w:hAnsi="Times New Roman" w:cs="Times New Roman"/>
                <w:sz w:val="20"/>
                <w:szCs w:val="20"/>
              </w:rPr>
              <w:t>erowane są operacje innowacyjne na obszarze LGD Ziemia Zamojska.</w:t>
            </w:r>
          </w:p>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Innowacja to wdrożenie nowego lub znacząco udoskonalonego produktu, wyrobu, usługi lub procesu, nowej metody marketingowej lub nowej metody organizacyjnej w praktyce gospodarczej, organizacji miejsca pracy lub stosunkach z otoczeniem, nowatorski sposób wykorzystania lokalnych zasobów oraz nowe sposoby zaangażowania lokalnej społeczności w proces rozwoju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 xml:space="preserve">Uzasadnienie we wniosku o dofinansowanie  </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7.</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Doradztwo biura LGD</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nie korzystał z doradztwa Biura LGD – </w:t>
            </w:r>
            <w:r w:rsidRPr="00921C22">
              <w:rPr>
                <w:rFonts w:ascii="Times New Roman" w:hAnsi="Times New Roman" w:cs="Times New Roman"/>
                <w:b/>
                <w:bCs/>
                <w:sz w:val="20"/>
                <w:szCs w:val="20"/>
              </w:rPr>
              <w:t>0 pkt.</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korzystał z doradztwa Biura LGD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Preferuje się wnioskodawców korzystających z doradztwa biura LGD w zakresie przygotowania wniosków o przyznanie pomocy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Dokumentacja LGD (np. karta doradztwa, wydruki email, listy spotkań informacyjnych i szkoleń)</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8.</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spacing w:after="120"/>
              <w:jc w:val="both"/>
              <w:rPr>
                <w:rFonts w:cs="Times New Roman"/>
                <w:b/>
                <w:sz w:val="20"/>
                <w:szCs w:val="20"/>
              </w:rPr>
            </w:pPr>
            <w:r w:rsidRPr="00921C22">
              <w:rPr>
                <w:rFonts w:ascii="Times New Roman" w:hAnsi="Times New Roman" w:cs="Times New Roman"/>
                <w:b/>
                <w:sz w:val="20"/>
                <w:szCs w:val="20"/>
              </w:rPr>
              <w:t>Udokumentowanie planowanych do poniesienia kosztów</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ujęta we wniosku została odpowiednio uzasadniona i udokumentowana we wniosku o przyznanie pomocy:</w:t>
            </w: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 koszty jednostkowe równe lub większe niż 500 zł netto przedstawiono 3 oferty cenowe lub kosztorys oraz koszty jednostkowe poniżej 500 zł netto – przedstawiono przynajmniej jedną ofertę cenową – </w:t>
            </w:r>
            <w:r w:rsidRPr="00921C22">
              <w:rPr>
                <w:rFonts w:ascii="Times New Roman" w:hAnsi="Times New Roman" w:cs="Times New Roman"/>
                <w:b/>
                <w:bCs/>
                <w:sz w:val="20"/>
                <w:szCs w:val="20"/>
              </w:rPr>
              <w:t>4 pkt.</w:t>
            </w:r>
          </w:p>
          <w:p w:rsidR="00C233D3" w:rsidRPr="00921C22" w:rsidRDefault="00C233D3" w:rsidP="00391031">
            <w:pPr>
              <w:pStyle w:val="Standard"/>
              <w:spacing w:after="120"/>
              <w:jc w:val="both"/>
              <w:rPr>
                <w:rFonts w:ascii="Times New Roman" w:hAnsi="Times New Roman" w:cs="Times New Roman"/>
                <w:sz w:val="20"/>
                <w:szCs w:val="20"/>
              </w:rPr>
            </w:pPr>
          </w:p>
          <w:p w:rsidR="00C233D3" w:rsidRPr="00921C22" w:rsidRDefault="00C233D3" w:rsidP="00391031">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nie została odpowiednio uzasadniona i  udokumentowana we wniosku o przyznanie pomocy:</w:t>
            </w:r>
          </w:p>
          <w:p w:rsidR="00C233D3" w:rsidRPr="00921C22" w:rsidRDefault="00C233D3" w:rsidP="00391031">
            <w:pPr>
              <w:pStyle w:val="Standard"/>
              <w:spacing w:after="120"/>
              <w:jc w:val="both"/>
              <w:rPr>
                <w:rFonts w:ascii="Times New Roman" w:hAnsi="Times New Roman" w:cs="Times New Roman"/>
                <w:b/>
                <w:bCs/>
                <w:sz w:val="20"/>
                <w:szCs w:val="20"/>
              </w:rPr>
            </w:pPr>
            <w:r w:rsidRPr="00921C22">
              <w:rPr>
                <w:rFonts w:ascii="Times New Roman" w:hAnsi="Times New Roman" w:cs="Times New Roman"/>
                <w:sz w:val="20"/>
                <w:szCs w:val="20"/>
              </w:rPr>
              <w:t xml:space="preserve">-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w:t>
            </w:r>
            <w:r w:rsidRPr="00921C22">
              <w:rPr>
                <w:rFonts w:ascii="Times New Roman" w:hAnsi="Times New Roman" w:cs="Times New Roman"/>
                <w:b/>
                <w:bCs/>
                <w:sz w:val="20"/>
                <w:szCs w:val="20"/>
              </w:rPr>
              <w:t>– 0 pkt.</w:t>
            </w:r>
          </w:p>
          <w:p w:rsidR="00C233D3" w:rsidRPr="00921C22" w:rsidRDefault="00C233D3" w:rsidP="00391031">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Planowane do poniesienia koszty ujęte we wniosku o dofinansowanie znajdują swoje uzasadnienie w załączonych ofertach lub kosztorysach inwestorskich lub innych dokumentach potwierdzających przyjęty poziom cen</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z załącznikami</w:t>
            </w:r>
          </w:p>
        </w:tc>
      </w:tr>
      <w:tr w:rsidR="00C233D3" w:rsidRPr="00921C22" w:rsidTr="00391031">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921C22">
              <w:rPr>
                <w:rFonts w:ascii="Times New Roman" w:hAnsi="Times New Roman" w:cs="Times New Roman"/>
                <w:sz w:val="20"/>
                <w:szCs w:val="20"/>
              </w:rPr>
              <w:t>9.</w:t>
            </w:r>
          </w:p>
        </w:tc>
        <w:tc>
          <w:tcPr>
            <w:tcW w:w="4964"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D50208" w:rsidRDefault="00C233D3" w:rsidP="00391031">
            <w:pPr>
              <w:pStyle w:val="Standard"/>
              <w:spacing w:after="120"/>
              <w:jc w:val="both"/>
              <w:rPr>
                <w:rFonts w:ascii="Times New Roman" w:hAnsi="Times New Roman" w:cs="Times New Roman"/>
                <w:b/>
                <w:strike/>
                <w:color w:val="FF0000"/>
                <w:sz w:val="20"/>
                <w:szCs w:val="20"/>
              </w:rPr>
            </w:pPr>
            <w:r w:rsidRPr="00D50208">
              <w:rPr>
                <w:rFonts w:ascii="Times New Roman" w:hAnsi="Times New Roman" w:cs="Times New Roman"/>
                <w:b/>
                <w:strike/>
                <w:color w:val="FF0000"/>
                <w:sz w:val="20"/>
                <w:szCs w:val="20"/>
              </w:rPr>
              <w:t>Podmiot ubiegający się o przyznanie pomocy w okresie 3 lat poprzedzających dzień złożenia wniosku o przyznanie pomocy wykonywał łącznie co najmniej przez 365 dni działalność gospodarczą na obszarze LGD Ziemia Zamojska</w:t>
            </w:r>
          </w:p>
          <w:p w:rsidR="00C233D3" w:rsidRPr="00D50208" w:rsidRDefault="00C233D3" w:rsidP="00391031">
            <w:pPr>
              <w:pStyle w:val="Standard"/>
              <w:spacing w:after="120"/>
              <w:jc w:val="both"/>
              <w:rPr>
                <w:rFonts w:ascii="Times New Roman" w:hAnsi="Times New Roman" w:cs="Times New Roman"/>
                <w:strike/>
                <w:color w:val="FF0000"/>
                <w:sz w:val="20"/>
                <w:szCs w:val="20"/>
              </w:rPr>
            </w:pPr>
            <w:r w:rsidRPr="00D50208">
              <w:rPr>
                <w:rFonts w:ascii="Times New Roman" w:hAnsi="Times New Roman" w:cs="Times New Roman"/>
                <w:strike/>
                <w:color w:val="FF0000"/>
                <w:sz w:val="20"/>
                <w:szCs w:val="20"/>
              </w:rPr>
              <w:t>Tak – 5 pkt.</w:t>
            </w:r>
          </w:p>
          <w:p w:rsidR="00C233D3" w:rsidRPr="00D50208" w:rsidRDefault="00C233D3" w:rsidP="00391031">
            <w:pPr>
              <w:pStyle w:val="Standard"/>
              <w:spacing w:after="120"/>
              <w:jc w:val="both"/>
              <w:rPr>
                <w:rFonts w:ascii="Times New Roman" w:hAnsi="Times New Roman" w:cs="Times New Roman"/>
                <w:strike/>
                <w:color w:val="FF0000"/>
                <w:sz w:val="20"/>
                <w:szCs w:val="20"/>
              </w:rPr>
            </w:pPr>
            <w:r w:rsidRPr="00D50208">
              <w:rPr>
                <w:rFonts w:ascii="Times New Roman" w:hAnsi="Times New Roman" w:cs="Times New Roman"/>
                <w:strike/>
                <w:color w:val="FF0000"/>
                <w:sz w:val="20"/>
                <w:szCs w:val="20"/>
              </w:rPr>
              <w:t>Nie – 0 pkt.</w:t>
            </w:r>
          </w:p>
          <w:p w:rsidR="00C233D3" w:rsidRPr="003B7245" w:rsidRDefault="00C233D3" w:rsidP="00391031">
            <w:pPr>
              <w:pStyle w:val="Standard"/>
              <w:spacing w:after="120"/>
              <w:jc w:val="both"/>
              <w:rPr>
                <w:rFonts w:ascii="Times New Roman" w:hAnsi="Times New Roman" w:cs="Times New Roman"/>
                <w:b/>
                <w:color w:val="FF0000"/>
                <w:sz w:val="20"/>
                <w:szCs w:val="20"/>
              </w:rPr>
            </w:pPr>
            <w:r w:rsidRPr="003B7245">
              <w:rPr>
                <w:rFonts w:ascii="Times New Roman" w:hAnsi="Times New Roman" w:cs="Times New Roman"/>
                <w:b/>
                <w:color w:val="FF0000"/>
                <w:sz w:val="20"/>
                <w:szCs w:val="20"/>
              </w:rPr>
              <w:t>Okres prowadzenia działalności gospodarczej na obszarze LGD Ziemia Zamojska</w:t>
            </w:r>
          </w:p>
          <w:p w:rsidR="00C233D3" w:rsidRPr="003B7245" w:rsidRDefault="00C233D3" w:rsidP="00391031">
            <w:pPr>
              <w:pStyle w:val="Standard"/>
              <w:spacing w:after="120"/>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Wnioskodawca prowadzi działalność gospodarczą </w:t>
            </w:r>
            <w:r w:rsidR="00C86E6F">
              <w:rPr>
                <w:rFonts w:ascii="Times New Roman" w:hAnsi="Times New Roman" w:cs="Times New Roman"/>
                <w:color w:val="FF0000"/>
                <w:sz w:val="20"/>
                <w:szCs w:val="20"/>
              </w:rPr>
              <w:t>powyżej 3 lat</w:t>
            </w:r>
            <w:r w:rsidRPr="003B7245">
              <w:rPr>
                <w:rFonts w:ascii="Times New Roman" w:hAnsi="Times New Roman" w:cs="Times New Roman"/>
                <w:color w:val="FF0000"/>
                <w:sz w:val="20"/>
                <w:szCs w:val="20"/>
              </w:rPr>
              <w:t xml:space="preserve"> –– </w:t>
            </w:r>
            <w:r w:rsidR="00E05C92">
              <w:rPr>
                <w:rFonts w:ascii="Times New Roman" w:hAnsi="Times New Roman" w:cs="Times New Roman"/>
                <w:color w:val="FF0000"/>
                <w:sz w:val="20"/>
                <w:szCs w:val="20"/>
              </w:rPr>
              <w:t>5</w:t>
            </w:r>
            <w:r w:rsidRPr="003B7245">
              <w:rPr>
                <w:rFonts w:ascii="Times New Roman" w:hAnsi="Times New Roman" w:cs="Times New Roman"/>
                <w:color w:val="FF0000"/>
                <w:sz w:val="20"/>
                <w:szCs w:val="20"/>
              </w:rPr>
              <w:t xml:space="preserve"> pkt.</w:t>
            </w:r>
          </w:p>
          <w:p w:rsidR="00C233D3" w:rsidRPr="003B7245" w:rsidRDefault="00C233D3" w:rsidP="00391031">
            <w:pPr>
              <w:pStyle w:val="Standard"/>
              <w:spacing w:after="120"/>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 </w:t>
            </w:r>
          </w:p>
          <w:p w:rsidR="00C233D3" w:rsidRPr="003B7245" w:rsidRDefault="00C233D3" w:rsidP="00C86E6F">
            <w:pPr>
              <w:pStyle w:val="Standard"/>
              <w:spacing w:after="120"/>
              <w:jc w:val="both"/>
              <w:rPr>
                <w:rFonts w:ascii="Times New Roman" w:hAnsi="Times New Roman" w:cs="Times New Roman"/>
                <w:b/>
                <w:color w:val="FF0000"/>
                <w:sz w:val="20"/>
                <w:szCs w:val="20"/>
              </w:rPr>
            </w:pPr>
            <w:r w:rsidRPr="003B7245">
              <w:rPr>
                <w:rFonts w:ascii="Times New Roman" w:hAnsi="Times New Roman" w:cs="Times New Roman"/>
                <w:color w:val="FF0000"/>
                <w:sz w:val="20"/>
                <w:szCs w:val="20"/>
              </w:rPr>
              <w:t xml:space="preserve">Wnioskodawca prowadzi działalność </w:t>
            </w:r>
            <w:r w:rsidR="00C86E6F">
              <w:rPr>
                <w:rFonts w:ascii="Times New Roman" w:hAnsi="Times New Roman" w:cs="Times New Roman"/>
                <w:color w:val="FF0000"/>
                <w:sz w:val="20"/>
                <w:szCs w:val="20"/>
              </w:rPr>
              <w:t>gospodarczą poniżej 3 lat - 0</w:t>
            </w:r>
            <w:r w:rsidRPr="003B7245">
              <w:rPr>
                <w:rFonts w:ascii="Times New Roman" w:hAnsi="Times New Roman" w:cs="Times New Roman"/>
                <w:color w:val="FF0000"/>
                <w:sz w:val="20"/>
                <w:szCs w:val="20"/>
              </w:rPr>
              <w:t xml:space="preserve">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C233D3" w:rsidRPr="00D50208" w:rsidRDefault="00C233D3" w:rsidP="00391031">
            <w:pPr>
              <w:pStyle w:val="Standard"/>
              <w:spacing w:after="120"/>
              <w:jc w:val="both"/>
              <w:rPr>
                <w:rFonts w:ascii="Times New Roman" w:hAnsi="Times New Roman" w:cs="Times New Roman"/>
                <w:strike/>
                <w:color w:val="FF0000"/>
                <w:sz w:val="20"/>
                <w:szCs w:val="20"/>
              </w:rPr>
            </w:pPr>
            <w:r w:rsidRPr="00D50208">
              <w:rPr>
                <w:rFonts w:ascii="Times New Roman" w:hAnsi="Times New Roman" w:cs="Times New Roman"/>
                <w:strike/>
                <w:color w:val="FF0000"/>
                <w:sz w:val="20"/>
                <w:szCs w:val="20"/>
              </w:rPr>
              <w:t>Preferuje się wnioskodawców, którzy w okresie 3 lat poprzedzających dzień złożenia wniosku o przyznanie pomocy wykonywali łącznie co najmniej przez 365 dni działalność gospodarczą na obszarze LGD Ziemia Zamojska</w:t>
            </w:r>
          </w:p>
          <w:p w:rsidR="00C233D3" w:rsidRPr="003B7245" w:rsidRDefault="00C233D3" w:rsidP="00391031">
            <w:pPr>
              <w:pStyle w:val="Standard"/>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Preferencje dla podmiotów prowadzących </w:t>
            </w:r>
            <w:r w:rsidR="00D06EFF">
              <w:rPr>
                <w:rFonts w:ascii="Times New Roman" w:hAnsi="Times New Roman" w:cs="Times New Roman"/>
                <w:color w:val="FF0000"/>
                <w:sz w:val="20"/>
                <w:szCs w:val="20"/>
              </w:rPr>
              <w:t xml:space="preserve">(nie przerwanie) </w:t>
            </w:r>
            <w:r w:rsidRPr="003B7245">
              <w:rPr>
                <w:rFonts w:ascii="Times New Roman" w:hAnsi="Times New Roman" w:cs="Times New Roman"/>
                <w:color w:val="FF0000"/>
                <w:sz w:val="20"/>
                <w:szCs w:val="20"/>
              </w:rPr>
              <w:t>działa</w:t>
            </w:r>
            <w:r>
              <w:rPr>
                <w:rFonts w:ascii="Times New Roman" w:hAnsi="Times New Roman" w:cs="Times New Roman"/>
                <w:color w:val="FF0000"/>
                <w:sz w:val="20"/>
                <w:szCs w:val="20"/>
              </w:rPr>
              <w:t>lność gospodarczą powyżej 3 lat na obszarze LGD Ziemia Zamojska</w:t>
            </w:r>
            <w:r w:rsidRPr="003B7245">
              <w:rPr>
                <w:rFonts w:ascii="Times New Roman" w:hAnsi="Times New Roman" w:cs="Times New Roman"/>
                <w:color w:val="FF0000"/>
                <w:sz w:val="20"/>
                <w:szCs w:val="20"/>
              </w:rPr>
              <w:t xml:space="preserve">  </w:t>
            </w:r>
          </w:p>
          <w:p w:rsidR="00C233D3" w:rsidRPr="003B7245" w:rsidRDefault="00C233D3" w:rsidP="00391031">
            <w:pPr>
              <w:pStyle w:val="Standard"/>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 </w:t>
            </w:r>
          </w:p>
          <w:p w:rsidR="00C233D3" w:rsidRPr="003B7245" w:rsidRDefault="00C233D3" w:rsidP="00391031">
            <w:pPr>
              <w:pStyle w:val="Standard"/>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Czas prowadzenia działalności gospodarczej liczony jest na chwilę złożenia wniosku o </w:t>
            </w:r>
            <w:r w:rsidRPr="003B7245">
              <w:rPr>
                <w:rFonts w:ascii="Times New Roman" w:hAnsi="Times New Roman" w:cs="Times New Roman"/>
                <w:color w:val="FF0000"/>
                <w:sz w:val="20"/>
                <w:szCs w:val="20"/>
              </w:rPr>
              <w:lastRenderedPageBreak/>
              <w:t xml:space="preserve">przyznanie pomocy. </w:t>
            </w:r>
          </w:p>
          <w:p w:rsidR="00C233D3" w:rsidRPr="003B7245" w:rsidRDefault="00C233D3" w:rsidP="00391031">
            <w:pPr>
              <w:pStyle w:val="Standard"/>
              <w:jc w:val="both"/>
              <w:rPr>
                <w:rFonts w:ascii="Times New Roman" w:hAnsi="Times New Roman" w:cs="Times New Roman"/>
                <w:color w:val="FF0000"/>
                <w:sz w:val="20"/>
                <w:szCs w:val="20"/>
              </w:rPr>
            </w:pPr>
            <w:r w:rsidRPr="003B7245">
              <w:rPr>
                <w:rFonts w:ascii="Times New Roman" w:hAnsi="Times New Roman" w:cs="Times New Roman"/>
                <w:color w:val="FF0000"/>
                <w:sz w:val="20"/>
                <w:szCs w:val="20"/>
              </w:rPr>
              <w:t xml:space="preserve"> </w:t>
            </w:r>
          </w:p>
          <w:p w:rsidR="00C233D3" w:rsidRPr="00921C22" w:rsidRDefault="00C233D3" w:rsidP="00391031">
            <w:pPr>
              <w:pStyle w:val="Standard"/>
              <w:jc w:val="both"/>
              <w:rPr>
                <w:rFonts w:ascii="Times New Roman" w:hAnsi="Times New Roman" w:cs="Times New Roman"/>
                <w:sz w:val="20"/>
                <w:szCs w:val="20"/>
              </w:rPr>
            </w:pPr>
            <w:r w:rsidRPr="003B7245">
              <w:rPr>
                <w:rFonts w:ascii="Times New Roman" w:hAnsi="Times New Roman" w:cs="Times New Roman"/>
                <w:color w:val="FF0000"/>
                <w:sz w:val="20"/>
                <w:szCs w:val="20"/>
              </w:rPr>
              <w:t>.</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3D3" w:rsidRPr="00921C22" w:rsidRDefault="00C233D3" w:rsidP="00391031">
            <w:pPr>
              <w:pStyle w:val="Standard"/>
              <w:jc w:val="both"/>
              <w:rPr>
                <w:rFonts w:ascii="Times New Roman" w:hAnsi="Times New Roman" w:cs="Times New Roman"/>
                <w:sz w:val="20"/>
                <w:szCs w:val="20"/>
              </w:rPr>
            </w:pPr>
            <w:r w:rsidRPr="003B7245">
              <w:rPr>
                <w:rFonts w:ascii="Times New Roman" w:hAnsi="Times New Roman" w:cs="Times New Roman"/>
                <w:color w:val="FF0000"/>
                <w:sz w:val="20"/>
                <w:szCs w:val="20"/>
              </w:rPr>
              <w:lastRenderedPageBreak/>
              <w:t>Okres prowadzenia działalności gospodarczej ustala się na podstawie</w:t>
            </w:r>
            <w:r>
              <w:rPr>
                <w:rFonts w:ascii="Times New Roman" w:hAnsi="Times New Roman" w:cs="Times New Roman"/>
                <w:color w:val="FF0000"/>
                <w:sz w:val="20"/>
                <w:szCs w:val="20"/>
              </w:rPr>
              <w:t xml:space="preserve"> informacji dostarczonych </w:t>
            </w:r>
            <w:r w:rsidRPr="003B7245">
              <w:rPr>
                <w:rFonts w:ascii="Times New Roman" w:hAnsi="Times New Roman" w:cs="Times New Roman"/>
                <w:color w:val="FF0000"/>
                <w:sz w:val="20"/>
                <w:szCs w:val="20"/>
              </w:rPr>
              <w:t xml:space="preserve">przez Wnioskodawcę zgodnie z danymi w </w:t>
            </w:r>
            <w:proofErr w:type="spellStart"/>
            <w:r w:rsidRPr="003B7245">
              <w:rPr>
                <w:rFonts w:ascii="Times New Roman" w:hAnsi="Times New Roman" w:cs="Times New Roman"/>
                <w:color w:val="FF0000"/>
                <w:sz w:val="20"/>
                <w:szCs w:val="20"/>
              </w:rPr>
              <w:t>CEiDG</w:t>
            </w:r>
            <w:proofErr w:type="spellEnd"/>
            <w:r w:rsidRPr="003B7245">
              <w:rPr>
                <w:rFonts w:ascii="Times New Roman" w:hAnsi="Times New Roman" w:cs="Times New Roman"/>
                <w:color w:val="FF0000"/>
                <w:sz w:val="20"/>
                <w:szCs w:val="20"/>
              </w:rPr>
              <w:t xml:space="preserve">/ KRS (zgodnie z rejestrem właściwym dla danego podmiotu) </w:t>
            </w:r>
            <w:r w:rsidRPr="003B7245">
              <w:rPr>
                <w:rFonts w:ascii="Times New Roman" w:hAnsi="Times New Roman" w:cs="Times New Roman"/>
                <w:color w:val="FF0000"/>
                <w:sz w:val="20"/>
                <w:szCs w:val="20"/>
              </w:rPr>
              <w:lastRenderedPageBreak/>
              <w:t>wg stanu na dzień złożenia wniosku o przyznanie pomocy</w:t>
            </w:r>
          </w:p>
        </w:tc>
      </w:tr>
    </w:tbl>
    <w:p w:rsidR="00D50208" w:rsidRDefault="00D50208"/>
    <w:p w:rsidR="00D50208" w:rsidRDefault="00D50208"/>
    <w:p w:rsidR="00D50208" w:rsidRPr="00A4356B" w:rsidRDefault="00D50208" w:rsidP="00D50208">
      <w:pPr>
        <w:pStyle w:val="Standard"/>
        <w:spacing w:after="0"/>
        <w:jc w:val="center"/>
        <w:rPr>
          <w:rFonts w:ascii="Times New Roman" w:hAnsi="Times New Roman" w:cs="Times New Roman"/>
          <w:b/>
          <w:bCs/>
          <w:sz w:val="20"/>
          <w:szCs w:val="20"/>
        </w:rPr>
      </w:pPr>
      <w:r w:rsidRPr="00A4356B">
        <w:rPr>
          <w:rFonts w:ascii="Times New Roman" w:hAnsi="Times New Roman" w:cs="Times New Roman"/>
          <w:b/>
          <w:bCs/>
          <w:sz w:val="20"/>
          <w:szCs w:val="20"/>
        </w:rPr>
        <w:t>Kryteria wyboru dla działania „Wdrażanie operacji w ramach strategii rozwoju lokalnego kierowanego przez społeczność”</w:t>
      </w:r>
      <w:r>
        <w:rPr>
          <w:rFonts w:ascii="Times New Roman" w:hAnsi="Times New Roman" w:cs="Times New Roman"/>
          <w:b/>
          <w:bCs/>
          <w:sz w:val="20"/>
          <w:szCs w:val="20"/>
        </w:rPr>
        <w:t xml:space="preserve"> </w:t>
      </w:r>
      <w:r w:rsidRPr="00A4356B">
        <w:rPr>
          <w:rFonts w:ascii="Times New Roman" w:hAnsi="Times New Roman" w:cs="Times New Roman"/>
          <w:b/>
          <w:bCs/>
          <w:sz w:val="20"/>
          <w:szCs w:val="20"/>
        </w:rPr>
        <w:t>w ramach zakresu „Utworzenie nowego przedsiębiorstwa na obszarze objętym LSR”</w:t>
      </w:r>
    </w:p>
    <w:p w:rsidR="00D50208" w:rsidRDefault="00D50208" w:rsidP="00D50208">
      <w:pPr>
        <w:pStyle w:val="Standard"/>
        <w:spacing w:after="0" w:line="360" w:lineRule="auto"/>
        <w:jc w:val="both"/>
        <w:rPr>
          <w:rFonts w:ascii="Times New Roman" w:hAnsi="Times New Roman" w:cs="Times New Roman"/>
          <w:b/>
          <w:bCs/>
          <w:sz w:val="20"/>
          <w:szCs w:val="20"/>
        </w:rPr>
      </w:pPr>
    </w:p>
    <w:p w:rsidR="00D50208" w:rsidRDefault="00D50208" w:rsidP="00D50208">
      <w:pPr>
        <w:pStyle w:val="Standard"/>
        <w:spacing w:after="0" w:line="360" w:lineRule="auto"/>
        <w:jc w:val="both"/>
        <w:rPr>
          <w:rFonts w:ascii="Times New Roman" w:hAnsi="Times New Roman" w:cs="Times New Roman"/>
          <w:b/>
          <w:bCs/>
          <w:sz w:val="20"/>
          <w:szCs w:val="20"/>
        </w:rPr>
      </w:pPr>
    </w:p>
    <w:p w:rsidR="00D50208" w:rsidRPr="00A4356B" w:rsidRDefault="00D50208" w:rsidP="00D50208">
      <w:pPr>
        <w:pStyle w:val="Standard"/>
        <w:spacing w:after="0" w:line="360" w:lineRule="auto"/>
        <w:jc w:val="both"/>
        <w:rPr>
          <w:rFonts w:ascii="Times New Roman" w:hAnsi="Times New Roman" w:cs="Times New Roman"/>
          <w:b/>
          <w:bCs/>
          <w:sz w:val="20"/>
          <w:szCs w:val="20"/>
        </w:rPr>
      </w:pPr>
      <w:r w:rsidRPr="00A4356B">
        <w:rPr>
          <w:rFonts w:ascii="Times New Roman" w:hAnsi="Times New Roman" w:cs="Times New Roman"/>
          <w:b/>
          <w:bCs/>
          <w:sz w:val="20"/>
          <w:szCs w:val="20"/>
        </w:rPr>
        <w:t xml:space="preserve">Max: 22 </w:t>
      </w:r>
    </w:p>
    <w:p w:rsidR="00D50208" w:rsidRPr="00A4356B" w:rsidRDefault="00D50208" w:rsidP="00D50208">
      <w:pPr>
        <w:pStyle w:val="Standard"/>
        <w:spacing w:after="0" w:line="360" w:lineRule="auto"/>
        <w:jc w:val="both"/>
        <w:rPr>
          <w:rFonts w:ascii="Times New Roman" w:hAnsi="Times New Roman" w:cs="Times New Roman"/>
          <w:b/>
          <w:bCs/>
          <w:sz w:val="20"/>
          <w:szCs w:val="20"/>
        </w:rPr>
      </w:pPr>
      <w:r w:rsidRPr="00A4356B">
        <w:rPr>
          <w:rFonts w:ascii="Times New Roman" w:hAnsi="Times New Roman" w:cs="Times New Roman"/>
          <w:b/>
          <w:bCs/>
          <w:sz w:val="20"/>
          <w:szCs w:val="20"/>
        </w:rPr>
        <w:t xml:space="preserve">Min (ponad 50%): 12 </w:t>
      </w:r>
    </w:p>
    <w:p w:rsidR="00D50208" w:rsidRPr="00921C22" w:rsidRDefault="00D50208" w:rsidP="00D50208">
      <w:pPr>
        <w:pStyle w:val="Standard"/>
        <w:jc w:val="both"/>
        <w:rPr>
          <w:rFonts w:ascii="Times New Roman" w:hAnsi="Times New Roman" w:cs="Times New Roman"/>
          <w:b/>
          <w:bCs/>
          <w:sz w:val="20"/>
          <w:szCs w:val="20"/>
        </w:rPr>
      </w:pPr>
      <w:r w:rsidRPr="00921C22">
        <w:rPr>
          <w:rFonts w:ascii="Times New Roman" w:hAnsi="Times New Roman" w:cs="Times New Roman"/>
          <w:b/>
          <w:bCs/>
          <w:sz w:val="20"/>
          <w:szCs w:val="20"/>
        </w:rPr>
        <w:t>Ocena operacji na podstawie kryteriów wyboru polega na dokonaniu oceny operacji zakwalifikowanych wcześniej, jako zgodnych z zakresem tematycznym wskazanym w ogłoszeniu oraz zgodnych z LSR ,na podstawie specyficznych dla danej LGD kryteriów wyboru. Jej zasadniczym celem jest wybór operacji, które w największym stopniu mogą realizować założenia LSR. Ze względu na różne cele i charakter poszczególnych działań stosowane są różne zestawy kryteriów wyboru. Ocena dokonywana jest indywidualnie przez członków Rady na imiennych kartach oceny operacji wg kryteriów wyboru. Miejsce operacji na liście określi średnia arytmetyczna wszystkich indywidualnych ocen.</w:t>
      </w:r>
    </w:p>
    <w:tbl>
      <w:tblPr>
        <w:tblW w:w="9615" w:type="dxa"/>
        <w:tblInd w:w="6" w:type="dxa"/>
        <w:tblLayout w:type="fixed"/>
        <w:tblCellMar>
          <w:left w:w="10" w:type="dxa"/>
          <w:right w:w="10" w:type="dxa"/>
        </w:tblCellMar>
        <w:tblLook w:val="04A0"/>
      </w:tblPr>
      <w:tblGrid>
        <w:gridCol w:w="555"/>
        <w:gridCol w:w="4934"/>
        <w:gridCol w:w="2835"/>
        <w:gridCol w:w="1291"/>
      </w:tblGrid>
      <w:tr w:rsidR="00D50208" w:rsidRPr="00921C22" w:rsidTr="004B5DD5">
        <w:tc>
          <w:tcPr>
            <w:tcW w:w="55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D50208" w:rsidRPr="00921C22" w:rsidRDefault="00D50208" w:rsidP="004B5DD5">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Lp.</w:t>
            </w:r>
          </w:p>
        </w:tc>
        <w:tc>
          <w:tcPr>
            <w:tcW w:w="493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D50208" w:rsidRPr="00921C22" w:rsidRDefault="00D50208" w:rsidP="004B5DD5">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Nazwa kryterium</w:t>
            </w:r>
          </w:p>
        </w:tc>
        <w:tc>
          <w:tcPr>
            <w:tcW w:w="283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D50208" w:rsidRPr="00921C22" w:rsidRDefault="00D50208" w:rsidP="004B5DD5">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Opis</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50208" w:rsidRPr="00921C22" w:rsidRDefault="00D50208" w:rsidP="004B5DD5">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Źródło weryfikacji</w:t>
            </w:r>
          </w:p>
        </w:tc>
      </w:tr>
      <w:tr w:rsidR="00D50208" w:rsidRPr="00921C22" w:rsidTr="004B5DD5">
        <w:trPr>
          <w:trHeight w:val="2191"/>
        </w:trPr>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rPr>
                <w:rFonts w:ascii="Times New Roman" w:hAnsi="Times New Roman" w:cs="Times New Roman"/>
                <w:sz w:val="20"/>
                <w:szCs w:val="20"/>
              </w:rPr>
            </w:pPr>
            <w:r w:rsidRPr="00921C22">
              <w:rPr>
                <w:rFonts w:ascii="Times New Roman" w:hAnsi="Times New Roman" w:cs="Times New Roman"/>
                <w:sz w:val="20"/>
                <w:szCs w:val="20"/>
              </w:rPr>
              <w:t>1.</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rPr>
                <w:rFonts w:ascii="Times New Roman" w:hAnsi="Times New Roman" w:cs="Times New Roman"/>
                <w:b/>
                <w:sz w:val="20"/>
                <w:szCs w:val="20"/>
              </w:rPr>
            </w:pPr>
            <w:r w:rsidRPr="00921C22">
              <w:rPr>
                <w:rFonts w:ascii="Times New Roman" w:hAnsi="Times New Roman" w:cs="Times New Roman"/>
                <w:b/>
                <w:sz w:val="20"/>
                <w:szCs w:val="20"/>
              </w:rPr>
              <w:t>Kwalifikacje wnioskodawcy</w:t>
            </w:r>
          </w:p>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Posiada doświadczenie zawodowe zgodne z zakresem planowanej działalności lub posiada wykształcenie (kursy, szkolenia itp.) zgodne z zakresem rozpoczynanej działalności – </w:t>
            </w:r>
            <w:r w:rsidRPr="00921C22">
              <w:rPr>
                <w:rFonts w:ascii="Times New Roman" w:hAnsi="Times New Roman" w:cs="Times New Roman"/>
                <w:b/>
                <w:bCs/>
                <w:sz w:val="20"/>
                <w:szCs w:val="20"/>
              </w:rPr>
              <w:t>1 pkt.</w:t>
            </w:r>
          </w:p>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Nie posiada doświadczenia lub wykształcenia – </w:t>
            </w:r>
            <w:r w:rsidRPr="00921C22">
              <w:rPr>
                <w:rFonts w:ascii="Times New Roman" w:hAnsi="Times New Roman" w:cs="Times New Roman"/>
                <w:b/>
                <w:bCs/>
                <w:sz w:val="20"/>
                <w:szCs w:val="20"/>
              </w:rPr>
              <w:t>0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Preferuje się wnioskodawców posiadających odpowiednie kwalifikacje lub doświadczenie do przedmiotu operacji.</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rPr>
                <w:rFonts w:ascii="Times New Roman" w:hAnsi="Times New Roman" w:cs="Times New Roman"/>
                <w:sz w:val="20"/>
                <w:szCs w:val="20"/>
              </w:rPr>
            </w:pPr>
            <w:r w:rsidRPr="00921C22">
              <w:rPr>
                <w:rFonts w:ascii="Times New Roman" w:hAnsi="Times New Roman" w:cs="Times New Roman"/>
                <w:sz w:val="20"/>
                <w:szCs w:val="20"/>
              </w:rPr>
              <w:t>Dokumenty potwierdzające doświadczenie lub wykształcenie</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2.</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Charakter podejmowanej działalności:</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Usługi noclegowe, gastronomiczne, rekreacyjne i usługi </w:t>
            </w:r>
            <w:proofErr w:type="spellStart"/>
            <w:r w:rsidRPr="00921C22">
              <w:rPr>
                <w:rFonts w:ascii="Times New Roman" w:hAnsi="Times New Roman" w:cs="Times New Roman"/>
                <w:sz w:val="20"/>
                <w:szCs w:val="20"/>
              </w:rPr>
              <w:t>okołoturystyczne</w:t>
            </w:r>
            <w:proofErr w:type="spellEnd"/>
            <w:r w:rsidRPr="00921C22">
              <w:rPr>
                <w:rFonts w:ascii="Times New Roman" w:hAnsi="Times New Roman" w:cs="Times New Roman"/>
                <w:sz w:val="20"/>
                <w:szCs w:val="20"/>
              </w:rPr>
              <w:t xml:space="preserve"> – 3</w:t>
            </w:r>
            <w:r w:rsidRPr="00921C22">
              <w:rPr>
                <w:rFonts w:ascii="Times New Roman" w:hAnsi="Times New Roman" w:cs="Times New Roman"/>
                <w:b/>
                <w:bCs/>
                <w:sz w:val="20"/>
                <w:szCs w:val="20"/>
              </w:rPr>
              <w:t xml:space="preserve">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Działalność produkcyjna lub usługowa – 2</w:t>
            </w:r>
            <w:r w:rsidRPr="00921C22">
              <w:rPr>
                <w:rFonts w:ascii="Times New Roman" w:hAnsi="Times New Roman" w:cs="Times New Roman"/>
                <w:b/>
                <w:bCs/>
                <w:sz w:val="20"/>
                <w:szCs w:val="20"/>
              </w:rPr>
              <w:t xml:space="preserve">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Inna działalność - </w:t>
            </w:r>
            <w:r w:rsidRPr="00921C22">
              <w:rPr>
                <w:rFonts w:ascii="Times New Roman" w:hAnsi="Times New Roman" w:cs="Times New Roman"/>
                <w:b/>
                <w:bCs/>
                <w:sz w:val="20"/>
                <w:szCs w:val="20"/>
              </w:rPr>
              <w:t>1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Preferowane są operacje integrujące sektor turystyki w branżach noclegowych, gastronomicznych, rekreacyjnych i usług </w:t>
            </w:r>
            <w:proofErr w:type="spellStart"/>
            <w:r w:rsidRPr="00921C22">
              <w:rPr>
                <w:rFonts w:ascii="Times New Roman" w:hAnsi="Times New Roman" w:cs="Times New Roman"/>
                <w:sz w:val="20"/>
                <w:szCs w:val="20"/>
              </w:rPr>
              <w:t>okołoturystycznych</w:t>
            </w:r>
            <w:proofErr w:type="spellEnd"/>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Zakres PKD wskazany we wniosku</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3.</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Liczba nowoutworzonych miejsc pracy (w przeliczeniu na etaty średnioroczne)</w:t>
            </w:r>
          </w:p>
          <w:p w:rsidR="00D50208" w:rsidRPr="00921C22" w:rsidRDefault="00D50208" w:rsidP="004B5DD5">
            <w:pPr>
              <w:pStyle w:val="Standard"/>
              <w:spacing w:after="120"/>
              <w:jc w:val="both"/>
              <w:rPr>
                <w:rFonts w:ascii="Times New Roman" w:hAnsi="Times New Roman" w:cs="Times New Roman"/>
                <w:sz w:val="20"/>
                <w:szCs w:val="20"/>
              </w:rPr>
            </w:pPr>
            <w:proofErr w:type="spellStart"/>
            <w:r w:rsidRPr="00921C22">
              <w:rPr>
                <w:rFonts w:ascii="Times New Roman" w:hAnsi="Times New Roman" w:cs="Times New Roman"/>
                <w:sz w:val="20"/>
                <w:szCs w:val="20"/>
              </w:rPr>
              <w:t>samozatrudnienie</w:t>
            </w:r>
            <w:proofErr w:type="spellEnd"/>
            <w:r w:rsidRPr="00921C22">
              <w:rPr>
                <w:rFonts w:ascii="Times New Roman" w:hAnsi="Times New Roman" w:cs="Times New Roman"/>
                <w:sz w:val="20"/>
                <w:szCs w:val="20"/>
              </w:rPr>
              <w:t xml:space="preserve"> – </w:t>
            </w:r>
            <w:r w:rsidRPr="00921C22">
              <w:rPr>
                <w:rFonts w:ascii="Times New Roman" w:hAnsi="Times New Roman" w:cs="Times New Roman"/>
                <w:b/>
                <w:bCs/>
                <w:sz w:val="20"/>
                <w:szCs w:val="20"/>
              </w:rPr>
              <w:t>1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utworzenie większej ilości miejsc pracy, niż to wynika z </w:t>
            </w:r>
            <w:proofErr w:type="spellStart"/>
            <w:r w:rsidRPr="00921C22">
              <w:rPr>
                <w:rFonts w:ascii="Times New Roman" w:hAnsi="Times New Roman" w:cs="Times New Roman"/>
                <w:sz w:val="20"/>
                <w:szCs w:val="20"/>
              </w:rPr>
              <w:t>samozatrudnienia</w:t>
            </w:r>
            <w:proofErr w:type="spellEnd"/>
            <w:r w:rsidRPr="00921C22">
              <w:rPr>
                <w:rFonts w:ascii="Times New Roman" w:hAnsi="Times New Roman" w:cs="Times New Roman"/>
                <w:sz w:val="20"/>
                <w:szCs w:val="20"/>
              </w:rPr>
              <w:t xml:space="preserve"> – </w:t>
            </w:r>
            <w:r w:rsidRPr="00921C22">
              <w:rPr>
                <w:rFonts w:ascii="Times New Roman" w:hAnsi="Times New Roman" w:cs="Times New Roman"/>
                <w:b/>
                <w:bCs/>
                <w:sz w:val="20"/>
                <w:szCs w:val="20"/>
              </w:rPr>
              <w:t>2 pkt.</w:t>
            </w:r>
          </w:p>
          <w:p w:rsidR="00D50208" w:rsidRPr="00921C22" w:rsidRDefault="00D50208" w:rsidP="004B5DD5">
            <w:pPr>
              <w:pStyle w:val="Standard"/>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Oceniany jest wpływ realizacji operacji na tworzenie nowych miejsc pracy i pobudzenia gospodarczego. Preferowane będą operacje, które przyczynią się do utworzenia jak największej liczby miejsc pracy.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Zapisy z wniosku o dofinansowanie</w:t>
            </w:r>
          </w:p>
        </w:tc>
      </w:tr>
      <w:tr w:rsidR="00D50208" w:rsidRPr="00921C22" w:rsidTr="004B5DD5">
        <w:tc>
          <w:tcPr>
            <w:tcW w:w="555" w:type="dxa"/>
            <w:tcBorders>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4.</w:t>
            </w:r>
          </w:p>
        </w:tc>
        <w:tc>
          <w:tcPr>
            <w:tcW w:w="4934" w:type="dxa"/>
            <w:tcBorders>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Priorytetowe grupy wnioskodawców</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Osoba nie należąca do grup de faworyzowanych wskazanych w LSR –</w:t>
            </w:r>
            <w:r w:rsidRPr="00921C22">
              <w:rPr>
                <w:rFonts w:ascii="Times New Roman" w:hAnsi="Times New Roman" w:cs="Times New Roman"/>
                <w:b/>
                <w:bCs/>
                <w:sz w:val="20"/>
                <w:szCs w:val="20"/>
              </w:rPr>
              <w:t xml:space="preserve"> 0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kobiety z obszarów wiejskich –</w:t>
            </w:r>
            <w:r w:rsidRPr="00921C22">
              <w:rPr>
                <w:rFonts w:ascii="Times New Roman" w:hAnsi="Times New Roman" w:cs="Times New Roman"/>
                <w:b/>
                <w:bCs/>
                <w:sz w:val="20"/>
                <w:szCs w:val="20"/>
              </w:rPr>
              <w:t xml:space="preserve"> 3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posiadająca małe niewyspecjalizowane gospodarstwo rolne (do 5 ha) – </w:t>
            </w:r>
            <w:r w:rsidRPr="00921C22">
              <w:rPr>
                <w:rFonts w:ascii="Times New Roman" w:hAnsi="Times New Roman" w:cs="Times New Roman"/>
                <w:b/>
                <w:bCs/>
                <w:sz w:val="20"/>
                <w:szCs w:val="20"/>
              </w:rPr>
              <w:t>3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do 30-tego roku życia – </w:t>
            </w:r>
            <w:r w:rsidRPr="00921C22">
              <w:rPr>
                <w:rFonts w:ascii="Times New Roman" w:hAnsi="Times New Roman" w:cs="Times New Roman"/>
                <w:b/>
                <w:bCs/>
                <w:sz w:val="20"/>
                <w:szCs w:val="20"/>
              </w:rPr>
              <w:t>3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długotrwale bezrobotna – </w:t>
            </w:r>
            <w:r w:rsidRPr="00921C22">
              <w:rPr>
                <w:rFonts w:ascii="Times New Roman" w:hAnsi="Times New Roman" w:cs="Times New Roman"/>
                <w:b/>
                <w:bCs/>
                <w:sz w:val="20"/>
                <w:szCs w:val="20"/>
              </w:rPr>
              <w:t>3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bCs/>
                <w:sz w:val="20"/>
                <w:szCs w:val="20"/>
              </w:rPr>
              <w:t xml:space="preserve">osoba  powyżej 45 – tego roku życia </w:t>
            </w:r>
            <w:r w:rsidRPr="00921C22">
              <w:rPr>
                <w:rFonts w:ascii="Times New Roman" w:hAnsi="Times New Roman" w:cs="Times New Roman"/>
                <w:b/>
                <w:bCs/>
                <w:sz w:val="20"/>
                <w:szCs w:val="20"/>
              </w:rPr>
              <w:t xml:space="preserve">– </w:t>
            </w:r>
            <w:r w:rsidRPr="00921C22">
              <w:rPr>
                <w:rFonts w:ascii="Times New Roman" w:hAnsi="Times New Roman" w:cs="Times New Roman"/>
                <w:b/>
                <w:sz w:val="20"/>
                <w:szCs w:val="20"/>
              </w:rPr>
              <w:t>3 pkt.</w:t>
            </w:r>
          </w:p>
        </w:tc>
        <w:tc>
          <w:tcPr>
            <w:tcW w:w="2835" w:type="dxa"/>
            <w:tcBorders>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Preferowani są wnioskodawcy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na dostęp do rynku pracy tj.</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kobiety z obszarów wiejskich,</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posiadające małe niewyspecjalizowane gospodarstwa rolne (do 5 ha),</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do 30-tego roku życia,</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długotrwale bezrobotne,</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powyżej 45 –tego roku życia</w:t>
            </w:r>
          </w:p>
        </w:tc>
        <w:tc>
          <w:tcPr>
            <w:tcW w:w="1291" w:type="dxa"/>
            <w:tcBorders>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Oświadczenie wnioskodawcy wraz z zaświadczeniem z odpowiedniej instytucji</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napToGrid w:val="0"/>
              <w:jc w:val="both"/>
              <w:rPr>
                <w:rFonts w:ascii="Times New Roman" w:hAnsi="Times New Roman" w:cs="Times New Roman"/>
                <w:sz w:val="20"/>
                <w:szCs w:val="20"/>
              </w:rPr>
            </w:pPr>
          </w:p>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5.</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Operacja przewiduje zastosowanie rozwiązań sprzyjających ochronie środowiska</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Nie – </w:t>
            </w:r>
            <w:r w:rsidRPr="00921C22">
              <w:rPr>
                <w:rFonts w:ascii="Times New Roman" w:hAnsi="Times New Roman" w:cs="Times New Roman"/>
                <w:b/>
                <w:bCs/>
                <w:sz w:val="20"/>
                <w:szCs w:val="20"/>
              </w:rPr>
              <w:t>0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Tak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5D2B28" w:rsidRDefault="00D50208" w:rsidP="00D50208">
            <w:pPr>
              <w:pStyle w:val="Standard"/>
              <w:spacing w:after="120"/>
              <w:jc w:val="both"/>
              <w:rPr>
                <w:rFonts w:ascii="Times New Roman" w:hAnsi="Times New Roman" w:cs="Times New Roman"/>
                <w:strike/>
                <w:color w:val="FF0000"/>
                <w:sz w:val="20"/>
                <w:szCs w:val="20"/>
              </w:rPr>
            </w:pPr>
            <w:r w:rsidRPr="005D2B28">
              <w:rPr>
                <w:rFonts w:ascii="Times New Roman" w:hAnsi="Times New Roman" w:cs="Times New Roman"/>
                <w:strike/>
                <w:color w:val="FF0000"/>
                <w:sz w:val="20"/>
                <w:szCs w:val="20"/>
              </w:rPr>
              <w:t>Preferowane są operacje sprzyjające ochronie środowiska</w:t>
            </w:r>
          </w:p>
          <w:p w:rsidR="00D50208" w:rsidRPr="004114AA" w:rsidRDefault="00D50208" w:rsidP="004B5DD5">
            <w:pPr>
              <w:pStyle w:val="Standard"/>
              <w:spacing w:after="120"/>
              <w:jc w:val="both"/>
              <w:rPr>
                <w:rFonts w:ascii="Times New Roman" w:hAnsi="Times New Roman" w:cs="Times New Roman"/>
                <w:color w:val="FF0000"/>
                <w:sz w:val="20"/>
                <w:szCs w:val="20"/>
              </w:rPr>
            </w:pPr>
            <w:r w:rsidRPr="004114AA">
              <w:rPr>
                <w:rFonts w:ascii="Times New Roman" w:hAnsi="Times New Roman" w:cs="Times New Roman"/>
                <w:color w:val="FF0000"/>
                <w:sz w:val="20"/>
                <w:szCs w:val="20"/>
              </w:rPr>
              <w:t>Preferuje operacje, które bezpośrednio przyczynią się do ochrony środowiska naturalnego Konkretne proekologiczne rozwiązanie musi zostać przewidziane w budżecie projektu i musi stanowić min</w:t>
            </w:r>
            <w:r>
              <w:rPr>
                <w:rFonts w:ascii="Times New Roman" w:hAnsi="Times New Roman" w:cs="Times New Roman"/>
                <w:color w:val="FF0000"/>
                <w:sz w:val="20"/>
                <w:szCs w:val="20"/>
              </w:rPr>
              <w:t xml:space="preserve"> 5</w:t>
            </w:r>
            <w:r w:rsidRPr="004114AA">
              <w:rPr>
                <w:rFonts w:ascii="Times New Roman" w:hAnsi="Times New Roman" w:cs="Times New Roman"/>
                <w:b/>
                <w:color w:val="FF0000"/>
                <w:sz w:val="20"/>
                <w:szCs w:val="20"/>
              </w:rPr>
              <w:t xml:space="preserve"> %</w:t>
            </w:r>
            <w:r w:rsidRPr="004114AA">
              <w:rPr>
                <w:rFonts w:ascii="Times New Roman" w:hAnsi="Times New Roman" w:cs="Times New Roman"/>
                <w:color w:val="FF0000"/>
                <w:sz w:val="20"/>
                <w:szCs w:val="20"/>
              </w:rPr>
              <w:t xml:space="preserve"> sumy wydatków stanowiących podstawę wyliczenia kwoty pomocy.</w:t>
            </w:r>
          </w:p>
          <w:p w:rsidR="00D50208" w:rsidRPr="00921C22" w:rsidRDefault="00D50208" w:rsidP="004B5DD5">
            <w:pPr>
              <w:pStyle w:val="Standard"/>
              <w:spacing w:after="120"/>
              <w:jc w:val="both"/>
              <w:rPr>
                <w:rFonts w:ascii="Times New Roman" w:hAnsi="Times New Roman" w:cs="Times New Roman"/>
                <w:sz w:val="20"/>
                <w:szCs w:val="20"/>
              </w:rPr>
            </w:pPr>
            <w:r w:rsidRPr="004114AA">
              <w:rPr>
                <w:rFonts w:ascii="Times New Roman" w:hAnsi="Times New Roman" w:cs="Times New Roman"/>
                <w:color w:val="FF0000"/>
                <w:sz w:val="20"/>
                <w:szCs w:val="20"/>
              </w:rPr>
              <w:t>W ocenie kryterium nie będą brane pod uwagę standardowe rozwiązania powszechnie stosowane w danym asortymencie, stanowiące normę - chodzi w szczególności o zakup nowych maszyn, urządzeń elektrycznych i elektronicznych (różnorodne klasy energooszczędności), środków transportu.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Uzasadnienie we wniosku o dofinansowanie</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6.</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Innowacyjność operacji</w:t>
            </w:r>
          </w:p>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nie zawiera elementów innowacyjnych – </w:t>
            </w:r>
            <w:r w:rsidRPr="00921C22">
              <w:rPr>
                <w:rFonts w:ascii="Times New Roman" w:hAnsi="Times New Roman" w:cs="Times New Roman"/>
                <w:b/>
                <w:bCs/>
                <w:sz w:val="20"/>
                <w:szCs w:val="20"/>
              </w:rPr>
              <w:t>0 pkt.</w:t>
            </w:r>
          </w:p>
          <w:p w:rsidR="00D50208" w:rsidRPr="00921C22" w:rsidRDefault="00D50208" w:rsidP="004B5DD5">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zawiera elementy innowacyjne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Preferowane są operacje innowacyjne.</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Innowacja to wdrożenie nowego lub znacząco udoskonalonego produktu, wyrobu, usługi lub procesu, nowej metody marketingowej lub nowej metody organizacyjnej w praktyce gospodarczej, organizacji miejsca pracy lub </w:t>
            </w:r>
            <w:r w:rsidRPr="00921C22">
              <w:rPr>
                <w:rFonts w:ascii="Times New Roman" w:hAnsi="Times New Roman" w:cs="Times New Roman"/>
                <w:sz w:val="20"/>
                <w:szCs w:val="20"/>
              </w:rPr>
              <w:lastRenderedPageBreak/>
              <w:t>stosunkach z otoczeniem, nowatorski sposób wykorzystania lokalnych zasobów oraz nowe sposoby zaangażowania lokalnej społeczności w proces rozwoju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 xml:space="preserve">Uzasadnienie we wniosku o dofinansowanie  </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napToGrid w:val="0"/>
              <w:jc w:val="both"/>
              <w:rPr>
                <w:rFonts w:ascii="Times New Roman" w:hAnsi="Times New Roman" w:cs="Times New Roman"/>
                <w:sz w:val="20"/>
                <w:szCs w:val="20"/>
              </w:rPr>
            </w:pPr>
            <w:r w:rsidRPr="00921C22">
              <w:rPr>
                <w:rFonts w:ascii="Times New Roman" w:hAnsi="Times New Roman" w:cs="Times New Roman"/>
                <w:sz w:val="20"/>
                <w:szCs w:val="20"/>
              </w:rPr>
              <w:lastRenderedPageBreak/>
              <w:t>7</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Doradztwo biura LGD</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nie korzystał z doradztwa Biura LGD – </w:t>
            </w:r>
            <w:r w:rsidRPr="00921C22">
              <w:rPr>
                <w:rFonts w:ascii="Times New Roman" w:hAnsi="Times New Roman" w:cs="Times New Roman"/>
                <w:b/>
                <w:bCs/>
                <w:sz w:val="20"/>
                <w:szCs w:val="20"/>
              </w:rPr>
              <w:t>0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korzystał z doradztwa Biura LGD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Preferuje się wnioskodawców korzystających z doradztwa biura LGD w zakresie przygotowania wniosków o przyznanie pomocy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Dokumentacja LGD (np. karta doradztwa, wydruki email, listy spotkań informacyjnych i szkoleń)</w:t>
            </w:r>
          </w:p>
        </w:tc>
      </w:tr>
      <w:tr w:rsidR="00D50208" w:rsidRPr="00921C22" w:rsidTr="004B5DD5">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napToGrid w:val="0"/>
              <w:jc w:val="both"/>
              <w:rPr>
                <w:rFonts w:ascii="Times New Roman" w:hAnsi="Times New Roman" w:cs="Times New Roman"/>
                <w:sz w:val="20"/>
                <w:szCs w:val="20"/>
              </w:rPr>
            </w:pPr>
            <w:r w:rsidRPr="00921C22">
              <w:rPr>
                <w:rFonts w:ascii="Times New Roman" w:hAnsi="Times New Roman" w:cs="Times New Roman"/>
                <w:sz w:val="20"/>
                <w:szCs w:val="20"/>
              </w:rPr>
              <w:t>8</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spacing w:after="120"/>
              <w:jc w:val="both"/>
              <w:rPr>
                <w:rFonts w:cs="Times New Roman"/>
                <w:b/>
                <w:sz w:val="20"/>
                <w:szCs w:val="20"/>
              </w:rPr>
            </w:pPr>
            <w:r w:rsidRPr="00921C22">
              <w:rPr>
                <w:rFonts w:ascii="Times New Roman" w:hAnsi="Times New Roman" w:cs="Times New Roman"/>
                <w:b/>
                <w:sz w:val="20"/>
                <w:szCs w:val="20"/>
              </w:rPr>
              <w:t>Udokumentowanie planowanych do poniesienia kosztów</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ujęta we wniosku została odpowiednio uzasadniona i udokumentowana we wniosku o przyznanie pomocy:</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 koszty jednostkowe równe lub większe niż 500 zł netto przedstawiono 3 oferty cenowe lub kosztorys oraz koszty jednostkowe poniżej 500 zł netto – przedstawiono przynajmniej jedną ofertę cenową – </w:t>
            </w:r>
            <w:r w:rsidRPr="00921C22">
              <w:rPr>
                <w:rFonts w:ascii="Times New Roman" w:hAnsi="Times New Roman" w:cs="Times New Roman"/>
                <w:b/>
                <w:bCs/>
                <w:sz w:val="20"/>
                <w:szCs w:val="20"/>
              </w:rPr>
              <w:t>4 pkt.</w:t>
            </w:r>
          </w:p>
          <w:p w:rsidR="00D50208" w:rsidRPr="00921C22" w:rsidRDefault="00D50208" w:rsidP="004B5DD5">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nie została odpowiednio uzasadniona i  udokumentowana we wniosku o przyznanie pomocy:</w:t>
            </w:r>
          </w:p>
          <w:p w:rsidR="00D50208" w:rsidRPr="00921C22" w:rsidRDefault="00D50208" w:rsidP="004B5DD5">
            <w:pPr>
              <w:pStyle w:val="Standard"/>
              <w:spacing w:after="120"/>
              <w:jc w:val="both"/>
              <w:rPr>
                <w:rFonts w:ascii="Times New Roman" w:hAnsi="Times New Roman" w:cs="Times New Roman"/>
                <w:b/>
                <w:bCs/>
                <w:sz w:val="20"/>
                <w:szCs w:val="20"/>
              </w:rPr>
            </w:pPr>
            <w:r w:rsidRPr="00921C22">
              <w:rPr>
                <w:rFonts w:ascii="Times New Roman" w:hAnsi="Times New Roman" w:cs="Times New Roman"/>
                <w:sz w:val="20"/>
                <w:szCs w:val="20"/>
              </w:rPr>
              <w:t xml:space="preserve">-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w:t>
            </w:r>
            <w:r w:rsidRPr="00921C22">
              <w:rPr>
                <w:rFonts w:ascii="Times New Roman" w:hAnsi="Times New Roman" w:cs="Times New Roman"/>
                <w:b/>
                <w:bCs/>
                <w:sz w:val="20"/>
                <w:szCs w:val="20"/>
              </w:rPr>
              <w:t>– 0 pkt.</w:t>
            </w:r>
          </w:p>
          <w:p w:rsidR="00D50208" w:rsidRPr="00921C22" w:rsidRDefault="00D50208" w:rsidP="004B5DD5">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Planowane do poniesienia koszty ujęte we wniosku o dofinansowanie znajdują swoje uzasadnienie w załączonych ofertach lub kosztorysach inwestorskich lub innych dokumentach potwierdzających przyjęty poziom cen</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0208" w:rsidRPr="00921C22" w:rsidRDefault="00D50208" w:rsidP="004B5DD5">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z załącznikami</w:t>
            </w:r>
          </w:p>
        </w:tc>
      </w:tr>
    </w:tbl>
    <w:p w:rsidR="00D50208" w:rsidRDefault="00D50208"/>
    <w:sectPr w:rsidR="00D50208" w:rsidSect="00FF3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233D3"/>
    <w:rsid w:val="00346CC3"/>
    <w:rsid w:val="005D2B28"/>
    <w:rsid w:val="0086540A"/>
    <w:rsid w:val="0088482A"/>
    <w:rsid w:val="008E40DD"/>
    <w:rsid w:val="008E7B03"/>
    <w:rsid w:val="00C233D3"/>
    <w:rsid w:val="00C86E6F"/>
    <w:rsid w:val="00D06EFF"/>
    <w:rsid w:val="00D50208"/>
    <w:rsid w:val="00E05C92"/>
    <w:rsid w:val="00F50B18"/>
    <w:rsid w:val="00FF39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3D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233D3"/>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1763</Words>
  <Characters>10578</Characters>
  <Application>Microsoft Office Word</Application>
  <DocSecurity>0</DocSecurity>
  <Lines>88</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2019-04-26T06:35:00Z</dcterms:created>
  <dcterms:modified xsi:type="dcterms:W3CDTF">2019-05-08T13:01:00Z</dcterms:modified>
</cp:coreProperties>
</file>